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88AF" w14:textId="77777777" w:rsidR="00084720" w:rsidRDefault="00084720" w:rsidP="00594A79">
      <w:pPr>
        <w:jc w:val="center"/>
        <w:rPr>
          <w:b/>
          <w:i/>
        </w:rPr>
      </w:pPr>
    </w:p>
    <w:p w14:paraId="51FC7147" w14:textId="250D9D2D" w:rsidR="00084720" w:rsidRDefault="00084720" w:rsidP="00594A79">
      <w:pPr>
        <w:jc w:val="center"/>
        <w:rPr>
          <w:b/>
          <w:i/>
        </w:rPr>
      </w:pPr>
    </w:p>
    <w:p w14:paraId="171DED89" w14:textId="77777777" w:rsidR="00594A79" w:rsidRPr="00890538" w:rsidRDefault="00594A79" w:rsidP="00594A79">
      <w:pPr>
        <w:rPr>
          <w:rFonts w:ascii="Arial Narrow" w:hAnsi="Arial Narrow" w:cs="Tahoma"/>
          <w:b/>
          <w:bCs/>
        </w:rPr>
      </w:pPr>
    </w:p>
    <w:p w14:paraId="722E4ED9" w14:textId="13D25F40" w:rsidR="00594A79" w:rsidRPr="00890538" w:rsidRDefault="00594A79" w:rsidP="00594A79">
      <w:pPr>
        <w:jc w:val="center"/>
        <w:rPr>
          <w:rFonts w:ascii="Arial Narrow" w:hAnsi="Arial Narrow"/>
          <w:b/>
          <w:bCs/>
        </w:rPr>
      </w:pPr>
      <w:r w:rsidRPr="00890538">
        <w:rPr>
          <w:rFonts w:ascii="Arial Narrow" w:hAnsi="Arial Narrow"/>
          <w:b/>
          <w:bCs/>
        </w:rPr>
        <w:t xml:space="preserve">IZJAVA O NEPOSTOJANJU </w:t>
      </w:r>
      <w:r w:rsidR="00142F5F">
        <w:rPr>
          <w:rFonts w:ascii="Arial Narrow" w:hAnsi="Arial Narrow"/>
          <w:b/>
          <w:bCs/>
        </w:rPr>
        <w:t>DUGOVANJA UDRUGE</w:t>
      </w:r>
    </w:p>
    <w:p w14:paraId="7593CFDE" w14:textId="77777777" w:rsidR="00594A79" w:rsidRPr="00890538" w:rsidRDefault="00594A79" w:rsidP="00594A79">
      <w:pPr>
        <w:jc w:val="center"/>
        <w:rPr>
          <w:rFonts w:ascii="Arial Narrow" w:hAnsi="Arial Narrow"/>
          <w:b/>
          <w:bCs/>
        </w:rPr>
      </w:pPr>
    </w:p>
    <w:p w14:paraId="429A6D5C" w14:textId="77777777" w:rsidR="00594A79" w:rsidRPr="00890538" w:rsidRDefault="00594A79" w:rsidP="00594A79">
      <w:pPr>
        <w:rPr>
          <w:rFonts w:ascii="Arial Narrow" w:eastAsia="PMingLiU" w:hAnsi="Arial Narrow" w:cs="Arial"/>
          <w:lang w:eastAsia="zh-TW"/>
        </w:rPr>
      </w:pPr>
    </w:p>
    <w:p w14:paraId="39624A0C" w14:textId="77777777" w:rsidR="00594A79" w:rsidRPr="00890538" w:rsidRDefault="00594A79" w:rsidP="00594A79">
      <w:pPr>
        <w:rPr>
          <w:rFonts w:ascii="Arial Narrow" w:eastAsia="PMingLiU" w:hAnsi="Arial Narrow"/>
          <w:lang w:eastAsia="zh-TW"/>
        </w:rPr>
      </w:pPr>
      <w:r w:rsidRPr="00890538">
        <w:rPr>
          <w:rFonts w:ascii="Arial Narrow" w:eastAsia="PMingLiU" w:hAnsi="Arial Narrow"/>
          <w:lang w:eastAsia="zh-TW"/>
        </w:rPr>
        <w:t xml:space="preserve">kojom se izjavljuje da </w:t>
      </w:r>
    </w:p>
    <w:p w14:paraId="0ABF9038" w14:textId="77777777" w:rsidR="00594A79" w:rsidRPr="00890538" w:rsidRDefault="00594A79" w:rsidP="00594A79">
      <w:pPr>
        <w:rPr>
          <w:rFonts w:ascii="Arial Narrow" w:eastAsia="PMingLiU" w:hAnsi="Arial Narrow"/>
          <w:b/>
          <w:lang w:eastAsia="zh-TW"/>
        </w:rPr>
      </w:pPr>
    </w:p>
    <w:p w14:paraId="720C705C" w14:textId="77777777" w:rsidR="00594A79" w:rsidRPr="00890538" w:rsidRDefault="00594A79" w:rsidP="00594A79">
      <w:pPr>
        <w:rPr>
          <w:rFonts w:ascii="Arial Narrow" w:eastAsia="PMingLiU" w:hAnsi="Arial Narrow"/>
          <w:b/>
          <w:lang w:eastAsia="zh-TW"/>
        </w:rPr>
      </w:pPr>
    </w:p>
    <w:p w14:paraId="623F6637" w14:textId="77777777" w:rsidR="00594A79" w:rsidRPr="00890538" w:rsidRDefault="00594A79" w:rsidP="00594A79">
      <w:pPr>
        <w:rPr>
          <w:rFonts w:ascii="Arial Narrow" w:eastAsia="PMingLiU" w:hAnsi="Arial Narrow"/>
          <w:b/>
          <w:lang w:eastAsia="zh-TW"/>
        </w:rPr>
      </w:pPr>
      <w:r w:rsidRPr="00890538">
        <w:rPr>
          <w:rFonts w:ascii="Arial Narrow" w:eastAsia="PMingLiU" w:hAnsi="Arial Narrow"/>
          <w:b/>
          <w:lang w:eastAsia="zh-TW"/>
        </w:rPr>
        <w:t>Prijavitelj:     _________________________________________________________________________</w:t>
      </w:r>
    </w:p>
    <w:p w14:paraId="3541424B" w14:textId="77777777" w:rsidR="00594A79" w:rsidRPr="00890538" w:rsidRDefault="00594A79" w:rsidP="00594A79">
      <w:pPr>
        <w:rPr>
          <w:rFonts w:ascii="Arial Narrow" w:eastAsia="PMingLiU" w:hAnsi="Arial Narrow"/>
          <w:lang w:eastAsia="zh-TW"/>
        </w:rPr>
      </w:pPr>
      <w:r w:rsidRPr="00890538">
        <w:rPr>
          <w:rFonts w:ascii="Arial Narrow" w:eastAsia="PMingLiU" w:hAnsi="Arial Narrow"/>
          <w:b/>
          <w:lang w:eastAsia="zh-TW"/>
        </w:rPr>
        <w:tab/>
      </w:r>
      <w:r w:rsidRPr="00890538">
        <w:rPr>
          <w:rFonts w:ascii="Arial Narrow" w:eastAsia="PMingLiU" w:hAnsi="Arial Narrow"/>
          <w:b/>
          <w:lang w:eastAsia="zh-TW"/>
        </w:rPr>
        <w:tab/>
      </w:r>
      <w:r w:rsidRPr="00890538">
        <w:rPr>
          <w:rFonts w:ascii="Arial Narrow" w:eastAsia="PMingLiU" w:hAnsi="Arial Narrow"/>
          <w:b/>
          <w:lang w:eastAsia="zh-TW"/>
        </w:rPr>
        <w:tab/>
      </w:r>
      <w:r w:rsidRPr="00890538">
        <w:rPr>
          <w:rFonts w:ascii="Arial Narrow" w:eastAsia="PMingLiU" w:hAnsi="Arial Narrow"/>
          <w:b/>
          <w:lang w:eastAsia="zh-TW"/>
        </w:rPr>
        <w:tab/>
      </w:r>
      <w:r w:rsidRPr="00890538">
        <w:rPr>
          <w:rFonts w:ascii="Arial Narrow" w:eastAsia="PMingLiU" w:hAnsi="Arial Narrow"/>
          <w:b/>
          <w:lang w:eastAsia="zh-TW"/>
        </w:rPr>
        <w:tab/>
      </w:r>
      <w:r w:rsidRPr="00890538">
        <w:rPr>
          <w:rFonts w:ascii="Arial Narrow" w:eastAsia="PMingLiU" w:hAnsi="Arial Narrow"/>
          <w:lang w:eastAsia="zh-TW"/>
        </w:rPr>
        <w:t>(naziv udruge, OIB)</w:t>
      </w:r>
    </w:p>
    <w:p w14:paraId="239909D2" w14:textId="77777777" w:rsidR="00594A79" w:rsidRPr="00890538" w:rsidRDefault="00594A79" w:rsidP="00594A79">
      <w:pPr>
        <w:rPr>
          <w:rFonts w:ascii="Arial Narrow" w:eastAsia="PMingLiU" w:hAnsi="Arial Narrow"/>
          <w:b/>
          <w:lang w:eastAsia="zh-TW"/>
        </w:rPr>
      </w:pPr>
    </w:p>
    <w:p w14:paraId="411A7735" w14:textId="77777777" w:rsidR="00594A79" w:rsidRPr="00890538" w:rsidRDefault="00594A79" w:rsidP="00594A79">
      <w:pPr>
        <w:jc w:val="both"/>
        <w:rPr>
          <w:rFonts w:ascii="Arial Narrow" w:eastAsia="PMingLiU" w:hAnsi="Arial Narrow"/>
          <w:b/>
          <w:lang w:eastAsia="zh-TW"/>
        </w:rPr>
      </w:pPr>
    </w:p>
    <w:p w14:paraId="0CC8923C" w14:textId="70C36173" w:rsidR="00D0052B" w:rsidRPr="00865FC2" w:rsidRDefault="00D0052B" w:rsidP="00D0052B">
      <w:pPr>
        <w:pStyle w:val="Odlomakpopisa"/>
        <w:widowControl w:val="0"/>
        <w:numPr>
          <w:ilvl w:val="2"/>
          <w:numId w:val="2"/>
        </w:numPr>
        <w:tabs>
          <w:tab w:val="left" w:pos="709"/>
          <w:tab w:val="left" w:pos="919"/>
        </w:tabs>
        <w:autoSpaceDE w:val="0"/>
        <w:autoSpaceDN w:val="0"/>
        <w:spacing w:before="5" w:line="276" w:lineRule="auto"/>
        <w:ind w:left="0" w:right="137" w:hanging="436"/>
        <w:contextualSpacing w:val="0"/>
        <w:jc w:val="both"/>
        <w:rPr>
          <w:rFonts w:asciiTheme="majorHAnsi" w:hAnsiTheme="majorHAnsi"/>
          <w:color w:val="000000" w:themeColor="text1"/>
        </w:rPr>
      </w:pPr>
      <w:r>
        <w:rPr>
          <w:rFonts w:ascii="Arial Narrow" w:eastAsia="PMingLiU" w:hAnsi="Arial Narrow"/>
          <w:bCs/>
          <w:lang w:eastAsia="zh-TW"/>
        </w:rPr>
        <w:t>n</w:t>
      </w:r>
      <w:r w:rsidR="00142F5F">
        <w:rPr>
          <w:rFonts w:ascii="Arial Narrow" w:eastAsia="PMingLiU" w:hAnsi="Arial Narrow"/>
          <w:bCs/>
          <w:lang w:eastAsia="zh-TW"/>
        </w:rPr>
        <w:t xml:space="preserve">ema dugovanja </w:t>
      </w:r>
      <w:r w:rsidRPr="00865FC2">
        <w:rPr>
          <w:rFonts w:asciiTheme="majorHAnsi" w:hAnsiTheme="majorHAnsi"/>
          <w:color w:val="000000" w:themeColor="text1"/>
        </w:rPr>
        <w:t>s osnove plaćanja doprinosa za mirovinsko i zdravstveno osiguranje</w:t>
      </w:r>
      <w:r>
        <w:rPr>
          <w:rFonts w:asciiTheme="majorHAnsi" w:hAnsiTheme="majorHAnsi"/>
          <w:color w:val="000000" w:themeColor="text1"/>
        </w:rPr>
        <w:t xml:space="preserve">, </w:t>
      </w:r>
      <w:r w:rsidRPr="00865FC2">
        <w:rPr>
          <w:rFonts w:asciiTheme="majorHAnsi" w:hAnsiTheme="majorHAnsi"/>
          <w:color w:val="000000" w:themeColor="text1"/>
        </w:rPr>
        <w:t>plaćanje</w:t>
      </w:r>
      <w:r w:rsidRPr="00865FC2">
        <w:rPr>
          <w:rFonts w:asciiTheme="majorHAnsi" w:hAnsiTheme="majorHAnsi"/>
          <w:color w:val="000000" w:themeColor="text1"/>
          <w:spacing w:val="4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poreza</w:t>
      </w:r>
      <w:r>
        <w:rPr>
          <w:rFonts w:asciiTheme="majorHAnsi" w:hAnsiTheme="majorHAnsi"/>
          <w:color w:val="000000" w:themeColor="text1"/>
        </w:rPr>
        <w:t xml:space="preserve">, vode, struje </w:t>
      </w:r>
      <w:r w:rsidRPr="00865FC2">
        <w:rPr>
          <w:rFonts w:asciiTheme="majorHAnsi" w:hAnsiTheme="majorHAnsi"/>
          <w:color w:val="000000" w:themeColor="text1"/>
          <w:spacing w:val="7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te</w:t>
      </w:r>
      <w:r w:rsidRPr="00865FC2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drugih</w:t>
      </w:r>
      <w:r w:rsidRPr="00865FC2">
        <w:rPr>
          <w:rFonts w:asciiTheme="majorHAnsi" w:hAnsiTheme="majorHAnsi"/>
          <w:color w:val="000000" w:themeColor="text1"/>
          <w:spacing w:val="5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davanja</w:t>
      </w:r>
      <w:r w:rsidRPr="00865FC2">
        <w:rPr>
          <w:rFonts w:asciiTheme="majorHAnsi" w:hAnsiTheme="majorHAnsi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prema</w:t>
      </w:r>
      <w:r w:rsidRPr="00865FC2">
        <w:rPr>
          <w:rFonts w:asciiTheme="majorHAnsi" w:hAnsiTheme="majorHAnsi"/>
          <w:color w:val="000000" w:themeColor="text1"/>
          <w:spacing w:val="8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državnom</w:t>
      </w:r>
      <w:r w:rsidRPr="00865FC2">
        <w:rPr>
          <w:rFonts w:asciiTheme="majorHAnsi" w:hAnsiTheme="majorHAnsi"/>
          <w:color w:val="000000" w:themeColor="text1"/>
          <w:spacing w:val="11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proračunu</w:t>
      </w:r>
      <w:r w:rsidRPr="00865FC2">
        <w:rPr>
          <w:rFonts w:asciiTheme="majorHAnsi" w:hAnsiTheme="majorHAnsi"/>
          <w:color w:val="000000" w:themeColor="text1"/>
          <w:spacing w:val="9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i</w:t>
      </w:r>
      <w:r w:rsidRPr="00865FC2">
        <w:rPr>
          <w:rFonts w:asciiTheme="majorHAnsi" w:hAnsiTheme="majorHAnsi"/>
          <w:color w:val="000000" w:themeColor="text1"/>
          <w:spacing w:val="-1"/>
        </w:rPr>
        <w:t xml:space="preserve"> </w:t>
      </w:r>
      <w:r w:rsidRPr="00865FC2">
        <w:rPr>
          <w:rFonts w:asciiTheme="majorHAnsi" w:hAnsiTheme="majorHAnsi"/>
          <w:color w:val="000000" w:themeColor="text1"/>
        </w:rPr>
        <w:t>proračunu</w:t>
      </w:r>
      <w:r w:rsidRPr="00865FC2">
        <w:rPr>
          <w:rFonts w:asciiTheme="majorHAnsi" w:hAnsiTheme="majorHAnsi"/>
          <w:color w:val="000000" w:themeColor="text1"/>
          <w:spacing w:val="8"/>
        </w:rPr>
        <w:t xml:space="preserve"> </w:t>
      </w:r>
      <w:r>
        <w:rPr>
          <w:rFonts w:asciiTheme="majorHAnsi" w:hAnsiTheme="majorHAnsi"/>
          <w:color w:val="000000" w:themeColor="text1"/>
        </w:rPr>
        <w:t>g</w:t>
      </w:r>
      <w:r w:rsidRPr="00865FC2">
        <w:rPr>
          <w:rFonts w:asciiTheme="majorHAnsi" w:hAnsiTheme="majorHAnsi"/>
          <w:color w:val="000000" w:themeColor="text1"/>
        </w:rPr>
        <w:t>rada</w:t>
      </w:r>
      <w:r>
        <w:rPr>
          <w:rFonts w:asciiTheme="majorHAnsi" w:hAnsiTheme="majorHAnsi"/>
          <w:color w:val="000000" w:themeColor="text1"/>
        </w:rPr>
        <w:t xml:space="preserve"> Hvara.</w:t>
      </w:r>
    </w:p>
    <w:p w14:paraId="00F980DF" w14:textId="059EC58B" w:rsidR="00594A79" w:rsidRPr="00142F5F" w:rsidRDefault="00594A79" w:rsidP="00142F5F">
      <w:pPr>
        <w:rPr>
          <w:rFonts w:ascii="Arial Narrow" w:eastAsia="PMingLiU" w:hAnsi="Arial Narrow"/>
          <w:bCs/>
          <w:lang w:eastAsia="zh-TW"/>
        </w:rPr>
      </w:pPr>
    </w:p>
    <w:p w14:paraId="7ED19498" w14:textId="77777777" w:rsidR="00594A79" w:rsidRPr="00890538" w:rsidRDefault="00594A79" w:rsidP="00594A79">
      <w:pPr>
        <w:jc w:val="both"/>
        <w:rPr>
          <w:rFonts w:ascii="Arial Narrow" w:eastAsia="PMingLiU" w:hAnsi="Arial Narrow"/>
          <w:b/>
          <w:lang w:eastAsia="zh-TW"/>
        </w:rPr>
      </w:pPr>
    </w:p>
    <w:p w14:paraId="0FA59F9A" w14:textId="77777777" w:rsidR="00594A79" w:rsidRDefault="00594A79" w:rsidP="00594A79">
      <w:pPr>
        <w:rPr>
          <w:rFonts w:ascii="Arial Narrow" w:eastAsia="PMingLiU" w:hAnsi="Arial Narrow"/>
          <w:lang w:eastAsia="zh-TW"/>
        </w:rPr>
      </w:pPr>
    </w:p>
    <w:p w14:paraId="0F6C03F2" w14:textId="77777777" w:rsidR="00142F5F" w:rsidRDefault="00142F5F" w:rsidP="00594A79">
      <w:pPr>
        <w:rPr>
          <w:rFonts w:ascii="Arial Narrow" w:eastAsia="PMingLiU" w:hAnsi="Arial Narrow"/>
          <w:lang w:eastAsia="zh-TW"/>
        </w:rPr>
      </w:pPr>
    </w:p>
    <w:p w14:paraId="568F4FC4" w14:textId="77777777" w:rsidR="00142F5F" w:rsidRPr="00890538" w:rsidRDefault="00142F5F" w:rsidP="00594A79">
      <w:pPr>
        <w:rPr>
          <w:rFonts w:ascii="Arial Narrow" w:eastAsia="PMingLiU" w:hAnsi="Arial Narrow"/>
          <w:b/>
          <w:lang w:eastAsia="zh-TW"/>
        </w:rPr>
      </w:pPr>
    </w:p>
    <w:p w14:paraId="5FE884BA" w14:textId="77777777" w:rsidR="00594A79" w:rsidRPr="00890538" w:rsidRDefault="00594A79" w:rsidP="00594A79">
      <w:pPr>
        <w:rPr>
          <w:rFonts w:ascii="Arial Narrow" w:hAnsi="Arial Narrow"/>
          <w:b/>
        </w:rPr>
      </w:pPr>
      <w:r w:rsidRPr="00890538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638ACBB" w14:textId="77777777" w:rsidR="00594A79" w:rsidRPr="00890538" w:rsidRDefault="00594A79" w:rsidP="00594A79">
      <w:pPr>
        <w:rPr>
          <w:rFonts w:ascii="Arial Narrow" w:hAnsi="Arial Narrow"/>
          <w:b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94A79" w:rsidRPr="00890538" w14:paraId="5B85FB25" w14:textId="77777777" w:rsidTr="00CE7F4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74787FA" w14:textId="77777777" w:rsidR="00594A79" w:rsidRPr="00890538" w:rsidRDefault="00594A79" w:rsidP="00CE7F49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890538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E388061" w14:textId="77777777" w:rsidR="00594A79" w:rsidRPr="00890538" w:rsidRDefault="00594A79" w:rsidP="00CE7F49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8A1B4C6" w14:textId="77777777" w:rsidR="00594A79" w:rsidRPr="00890538" w:rsidRDefault="00594A79" w:rsidP="00CE7F49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890538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EA0D7DC" w14:textId="77777777" w:rsidR="00594A79" w:rsidRPr="00890538" w:rsidRDefault="00594A79" w:rsidP="00CE7F49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594A79" w:rsidRPr="00890538" w14:paraId="2E738793" w14:textId="77777777" w:rsidTr="00CE7F49">
        <w:trPr>
          <w:trHeight w:val="466"/>
        </w:trPr>
        <w:tc>
          <w:tcPr>
            <w:tcW w:w="1443" w:type="dxa"/>
          </w:tcPr>
          <w:p w14:paraId="3E00ADAE" w14:textId="77777777" w:rsidR="00594A79" w:rsidRPr="00890538" w:rsidRDefault="00594A79" w:rsidP="00CE7F49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14:paraId="3B13D3FD" w14:textId="77777777" w:rsidR="00594A79" w:rsidRPr="00890538" w:rsidRDefault="00594A79" w:rsidP="00CE7F49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02B85A58" w14:textId="77777777" w:rsidR="00594A79" w:rsidRPr="00890538" w:rsidRDefault="00594A79" w:rsidP="00CE7F49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756E95BE" w14:textId="77777777" w:rsidR="00594A79" w:rsidRPr="00890538" w:rsidRDefault="00594A79" w:rsidP="00CE7F49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890538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2124CC06" w14:textId="77777777" w:rsidR="00041B19" w:rsidRDefault="00041B19"/>
    <w:sectPr w:rsidR="00041B19" w:rsidSect="004F7848">
      <w:headerReference w:type="default" r:id="rId7"/>
      <w:pgSz w:w="11906" w:h="16838"/>
      <w:pgMar w:top="1417" w:right="851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0CD5" w14:textId="77777777" w:rsidR="00B52B99" w:rsidRDefault="00B52B99" w:rsidP="00BD1523">
      <w:r>
        <w:separator/>
      </w:r>
    </w:p>
  </w:endnote>
  <w:endnote w:type="continuationSeparator" w:id="0">
    <w:p w14:paraId="2EAFBBD0" w14:textId="77777777" w:rsidR="00B52B99" w:rsidRDefault="00B52B99" w:rsidP="00BD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6890" w14:textId="77777777" w:rsidR="00B52B99" w:rsidRDefault="00B52B99" w:rsidP="00BD1523">
      <w:r>
        <w:separator/>
      </w:r>
    </w:p>
  </w:footnote>
  <w:footnote w:type="continuationSeparator" w:id="0">
    <w:p w14:paraId="0C8369FC" w14:textId="77777777" w:rsidR="00B52B99" w:rsidRDefault="00B52B99" w:rsidP="00BD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A39F" w14:textId="308A1700" w:rsidR="00BD1523" w:rsidRDefault="00BD1523" w:rsidP="00BD1523">
    <w:pPr>
      <w:pStyle w:val="Zaglavlje"/>
    </w:pPr>
    <w:r w:rsidRPr="00F00D3C">
      <w:rPr>
        <w:sz w:val="22"/>
        <w:szCs w:val="22"/>
      </w:rPr>
      <w:t>Z</w:t>
    </w:r>
    <w:r w:rsidR="00F00D3C" w:rsidRPr="00F00D3C">
      <w:rPr>
        <w:sz w:val="22"/>
        <w:szCs w:val="22"/>
      </w:rPr>
      <w:t>AJEDNICA SPORTSKIH UDRUGA GRADA HVARA</w:t>
    </w:r>
    <w:r w:rsidR="00F00D3C">
      <w:tab/>
    </w:r>
    <w:r>
      <w:rPr>
        <w:noProof/>
      </w:rPr>
      <w:drawing>
        <wp:inline distT="0" distB="0" distL="0" distR="0" wp14:anchorId="2010CFDD" wp14:editId="4797BF7E">
          <wp:extent cx="648635" cy="63246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87" cy="641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22B80"/>
    <w:multiLevelType w:val="multilevel"/>
    <w:tmpl w:val="EB803342"/>
    <w:lvl w:ilvl="0">
      <w:start w:val="2"/>
      <w:numFmt w:val="decimal"/>
      <w:lvlText w:val="%1."/>
      <w:lvlJc w:val="left"/>
      <w:pPr>
        <w:ind w:left="840" w:hanging="720"/>
        <w:jc w:val="right"/>
      </w:pPr>
      <w:rPr>
        <w:rFonts w:hint="default"/>
        <w:spacing w:val="-1"/>
        <w:w w:val="109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528" w:hanging="398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2">
      <w:numFmt w:val="bullet"/>
      <w:lvlText w:val="-"/>
      <w:lvlJc w:val="left"/>
      <w:pPr>
        <w:ind w:left="858" w:hanging="364"/>
      </w:pPr>
      <w:rPr>
        <w:rFonts w:ascii="Cambria" w:eastAsia="Cambria" w:hAnsi="Cambria" w:cs="Cambria" w:hint="default"/>
        <w:w w:val="103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860" w:hanging="3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920" w:hanging="3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76" w:hanging="3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33" w:hanging="3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590" w:hanging="3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46" w:hanging="364"/>
      </w:pPr>
      <w:rPr>
        <w:rFonts w:hint="default"/>
        <w:lang w:val="hr-HR" w:eastAsia="en-US" w:bidi="ar-SA"/>
      </w:rPr>
    </w:lvl>
  </w:abstractNum>
  <w:num w:numId="1" w16cid:durableId="1073971023">
    <w:abstractNumId w:val="0"/>
  </w:num>
  <w:num w:numId="2" w16cid:durableId="117217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79"/>
    <w:rsid w:val="00041B19"/>
    <w:rsid w:val="00084720"/>
    <w:rsid w:val="00142F5F"/>
    <w:rsid w:val="00183117"/>
    <w:rsid w:val="001A0FBA"/>
    <w:rsid w:val="0025281B"/>
    <w:rsid w:val="004F7848"/>
    <w:rsid w:val="00594A79"/>
    <w:rsid w:val="006535AD"/>
    <w:rsid w:val="0075677C"/>
    <w:rsid w:val="008A2653"/>
    <w:rsid w:val="00A239E4"/>
    <w:rsid w:val="00B52B99"/>
    <w:rsid w:val="00B63694"/>
    <w:rsid w:val="00B73350"/>
    <w:rsid w:val="00BD1523"/>
    <w:rsid w:val="00D0052B"/>
    <w:rsid w:val="00D55B3A"/>
    <w:rsid w:val="00DA7704"/>
    <w:rsid w:val="00F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5EA5"/>
  <w15:chartTrackingRefBased/>
  <w15:docId w15:val="{4437F983-A9E1-46BB-8024-49D3017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594A7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D15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15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15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15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Matej Carić Šimunić</cp:lastModifiedBy>
  <cp:revision>2</cp:revision>
  <cp:lastPrinted>2022-12-09T12:11:00Z</cp:lastPrinted>
  <dcterms:created xsi:type="dcterms:W3CDTF">2026-02-09T14:52:00Z</dcterms:created>
  <dcterms:modified xsi:type="dcterms:W3CDTF">2026-02-09T14:52:00Z</dcterms:modified>
</cp:coreProperties>
</file>